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468F1C" w14:textId="15C0A1BA" w:rsidR="00C70256" w:rsidRPr="003E6479" w:rsidRDefault="00C70256" w:rsidP="00C70256">
      <w:pPr>
        <w:rPr>
          <w:color w:val="FF0000"/>
          <w:lang w:val="el-GR"/>
        </w:rPr>
      </w:pPr>
      <w:r>
        <w:rPr>
          <w:noProof/>
          <w:color w:val="FF0000"/>
          <w:lang w:val="el-GR"/>
        </w:rPr>
        <mc:AlternateContent>
          <mc:Choice Requires="wps">
            <w:drawing>
              <wp:anchor distT="0" distB="0" distL="114300" distR="114300" simplePos="0" relativeHeight="251661312" behindDoc="0" locked="0" layoutInCell="1" allowOverlap="1" wp14:anchorId="59FE83CC" wp14:editId="190952F8">
                <wp:simplePos x="0" y="0"/>
                <wp:positionH relativeFrom="column">
                  <wp:posOffset>0</wp:posOffset>
                </wp:positionH>
                <wp:positionV relativeFrom="paragraph">
                  <wp:posOffset>-68580</wp:posOffset>
                </wp:positionV>
                <wp:extent cx="2642870" cy="1140460"/>
                <wp:effectExtent l="0" t="0" r="0" b="4445"/>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39030ED6" w14:textId="37645441" w:rsidR="00C70256" w:rsidRDefault="00C70256" w:rsidP="00C70256">
                            <w:pPr>
                              <w:jc w:val="center"/>
                              <w:rPr>
                                <w:color w:val="333399"/>
                              </w:rPr>
                            </w:pPr>
                            <w:r>
                              <w:rPr>
                                <w:noProof/>
                                <w:color w:val="333399"/>
                                <w:lang w:val="el-GR"/>
                              </w:rPr>
                              <w:drawing>
                                <wp:inline distT="0" distB="0" distL="0" distR="0" wp14:anchorId="14130713" wp14:editId="16F1054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55D04A7" w14:textId="77777777" w:rsidR="00C70256" w:rsidRPr="003E6479" w:rsidRDefault="00C70256" w:rsidP="00C70256">
                            <w:pPr>
                              <w:jc w:val="center"/>
                              <w:rPr>
                                <w:rFonts w:ascii="Calibri" w:hAnsi="Calibri" w:cs="Calibri"/>
                                <w:color w:val="4F81BD"/>
                                <w:lang w:val="el-GR"/>
                              </w:rPr>
                            </w:pPr>
                            <w:r w:rsidRPr="003E6479">
                              <w:rPr>
                                <w:rFonts w:ascii="Calibri" w:hAnsi="Calibri" w:cs="Calibri"/>
                                <w:color w:val="4F81BD"/>
                                <w:lang w:val="el-GR"/>
                              </w:rPr>
                              <w:t>ΕΛΛΗΝΙΚΗ ΔΗΜΟΚΡΑΤΙΑ</w:t>
                            </w:r>
                          </w:p>
                          <w:p w14:paraId="1C885D80" w14:textId="77777777" w:rsidR="00C70256" w:rsidRPr="003E6479" w:rsidRDefault="00C70256" w:rsidP="00C70256">
                            <w:pPr>
                              <w:jc w:val="center"/>
                              <w:rPr>
                                <w:rFonts w:ascii="Calibri" w:hAnsi="Calibri" w:cs="Calibri"/>
                                <w:color w:val="4F81BD"/>
                                <w:lang w:val="el-GR"/>
                              </w:rPr>
                            </w:pPr>
                            <w:r w:rsidRPr="003E6479">
                              <w:rPr>
                                <w:rFonts w:ascii="Calibri" w:hAnsi="Calibri" w:cs="Calibri"/>
                                <w:color w:val="4F81BD"/>
                                <w:lang w:val="el-GR"/>
                              </w:rPr>
                              <w:t xml:space="preserve">ΥΠΟΥΡΓΕΙΟ  ΠΟΛΙΤΙΣΜΟΥ </w:t>
                            </w:r>
                          </w:p>
                          <w:p w14:paraId="3677C161" w14:textId="77777777" w:rsidR="00C70256" w:rsidRPr="003E6479" w:rsidRDefault="00C70256" w:rsidP="00C70256">
                            <w:pPr>
                              <w:jc w:val="center"/>
                              <w:rPr>
                                <w:rFonts w:ascii="Calibri" w:hAnsi="Calibri" w:cs="Calibri"/>
                                <w:color w:val="4F81BD"/>
                                <w:sz w:val="22"/>
                                <w:szCs w:val="20"/>
                                <w:lang w:val="el-GR"/>
                              </w:rPr>
                            </w:pPr>
                            <w:r w:rsidRPr="003E6479">
                              <w:rPr>
                                <w:rFonts w:ascii="Calibri" w:hAnsi="Calibri" w:cs="Calibri"/>
                                <w:color w:val="4F81BD"/>
                                <w:sz w:val="20"/>
                                <w:szCs w:val="20"/>
                                <w:lang w:val="el-GR"/>
                              </w:rPr>
                              <w:t xml:space="preserve">ΓΡΑΦΕΙΟ </w:t>
                            </w:r>
                            <w:r w:rsidRPr="003E6479">
                              <w:rPr>
                                <w:rFonts w:ascii="Calibri" w:hAnsi="Calibri" w:cs="Calibri"/>
                                <w:color w:val="4F81BD"/>
                                <w:sz w:val="22"/>
                                <w:szCs w:val="20"/>
                                <w:lang w:val="el-GR"/>
                              </w:rPr>
                              <w:t xml:space="preserve">ΤΥΠΟΥ                                    </w:t>
                            </w:r>
                          </w:p>
                          <w:p w14:paraId="2B4283D3" w14:textId="77777777" w:rsidR="00C70256" w:rsidRDefault="00C70256" w:rsidP="00C70256">
                            <w:pPr>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FE83CC" id="_x0000_t202" coordsize="21600,21600" o:spt="202" path="m,l,21600r21600,l21600,xe">
                <v:stroke joinstyle="miter"/>
                <v:path gradientshapeok="t" o:connecttype="rect"/>
              </v:shapetype>
              <v:shape id="Πλαίσιο κειμένου 2" o:spid="_x0000_s1026" type="#_x0000_t202" style="position:absolute;margin-left:0;margin-top:-5.4pt;width:208.1pt;height:89.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" stroked="f" strokeweight="2.25pt">
                <v:stroke dashstyle="1 1" endcap="round"/>
                <v:textbox inset="0,0,0,0">
                  <w:txbxContent>
                    <w:p w14:paraId="39030ED6" w14:textId="37645441" w:rsidR="00C70256" w:rsidRDefault="00C70256" w:rsidP="00C70256">
                      <w:pPr>
                        <w:jc w:val="center"/>
                        <w:rPr>
                          <w:color w:val="333399"/>
                        </w:rPr>
                      </w:pPr>
                      <w:r>
                        <w:rPr>
                          <w:noProof/>
                          <w:color w:val="333399"/>
                          <w:lang w:val="el-GR"/>
                        </w:rPr>
                        <w:drawing>
                          <wp:inline distT="0" distB="0" distL="0" distR="0" wp14:anchorId="14130713" wp14:editId="16F10548">
                            <wp:extent cx="409575" cy="409575"/>
                            <wp:effectExtent l="0" t="0" r="9525" b="9525"/>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455D04A7" w14:textId="77777777" w:rsidR="00C70256" w:rsidRPr="003E6479" w:rsidRDefault="00C70256" w:rsidP="00C70256">
                      <w:pPr>
                        <w:jc w:val="center"/>
                        <w:rPr>
                          <w:rFonts w:ascii="Calibri" w:hAnsi="Calibri" w:cs="Calibri"/>
                          <w:color w:val="4F81BD"/>
                          <w:lang w:val="el-GR"/>
                        </w:rPr>
                      </w:pPr>
                      <w:r w:rsidRPr="003E6479">
                        <w:rPr>
                          <w:rFonts w:ascii="Calibri" w:hAnsi="Calibri" w:cs="Calibri"/>
                          <w:color w:val="4F81BD"/>
                          <w:lang w:val="el-GR"/>
                        </w:rPr>
                        <w:t>ΕΛΛΗΝΙΚΗ ΔΗΜΟΚΡΑΤΙΑ</w:t>
                      </w:r>
                    </w:p>
                    <w:p w14:paraId="1C885D80" w14:textId="77777777" w:rsidR="00C70256" w:rsidRPr="003E6479" w:rsidRDefault="00C70256" w:rsidP="00C70256">
                      <w:pPr>
                        <w:jc w:val="center"/>
                        <w:rPr>
                          <w:rFonts w:ascii="Calibri" w:hAnsi="Calibri" w:cs="Calibri"/>
                          <w:color w:val="4F81BD"/>
                          <w:lang w:val="el-GR"/>
                        </w:rPr>
                      </w:pPr>
                      <w:r w:rsidRPr="003E6479">
                        <w:rPr>
                          <w:rFonts w:ascii="Calibri" w:hAnsi="Calibri" w:cs="Calibri"/>
                          <w:color w:val="4F81BD"/>
                          <w:lang w:val="el-GR"/>
                        </w:rPr>
                        <w:t xml:space="preserve">ΥΠΟΥΡΓΕΙΟ  ΠΟΛΙΤΙΣΜΟΥ </w:t>
                      </w:r>
                    </w:p>
                    <w:p w14:paraId="3677C161" w14:textId="77777777" w:rsidR="00C70256" w:rsidRPr="003E6479" w:rsidRDefault="00C70256" w:rsidP="00C70256">
                      <w:pPr>
                        <w:jc w:val="center"/>
                        <w:rPr>
                          <w:rFonts w:ascii="Calibri" w:hAnsi="Calibri" w:cs="Calibri"/>
                          <w:color w:val="4F81BD"/>
                          <w:sz w:val="22"/>
                          <w:szCs w:val="20"/>
                          <w:lang w:val="el-GR"/>
                        </w:rPr>
                      </w:pPr>
                      <w:r w:rsidRPr="003E6479">
                        <w:rPr>
                          <w:rFonts w:ascii="Calibri" w:hAnsi="Calibri" w:cs="Calibri"/>
                          <w:color w:val="4F81BD"/>
                          <w:sz w:val="20"/>
                          <w:szCs w:val="20"/>
                          <w:lang w:val="el-GR"/>
                        </w:rPr>
                        <w:t xml:space="preserve">ΓΡΑΦΕΙΟ </w:t>
                      </w:r>
                      <w:r w:rsidRPr="003E6479">
                        <w:rPr>
                          <w:rFonts w:ascii="Calibri" w:hAnsi="Calibri" w:cs="Calibri"/>
                          <w:color w:val="4F81BD"/>
                          <w:sz w:val="22"/>
                          <w:szCs w:val="20"/>
                          <w:lang w:val="el-GR"/>
                        </w:rPr>
                        <w:t xml:space="preserve">ΤΥΠΟΥ                                    </w:t>
                      </w:r>
                    </w:p>
                    <w:p w14:paraId="2B4283D3" w14:textId="77777777" w:rsidR="00C70256" w:rsidRDefault="00C70256" w:rsidP="00C70256">
                      <w:pPr>
                        <w:jc w:val="center"/>
                        <w:rPr>
                          <w:color w:val="4F81BD"/>
                          <w:sz w:val="20"/>
                          <w:szCs w:val="20"/>
                        </w:rPr>
                      </w:pPr>
                      <w:r>
                        <w:rPr>
                          <w:color w:val="4F81BD"/>
                          <w:sz w:val="20"/>
                          <w:szCs w:val="20"/>
                        </w:rPr>
                        <w:t>------</w:t>
                      </w:r>
                    </w:p>
                  </w:txbxContent>
                </v:textbox>
              </v:shape>
            </w:pict>
          </mc:Fallback>
        </mc:AlternateContent>
      </w:r>
      <w:r w:rsidRPr="003E6479">
        <w:rPr>
          <w:color w:val="FF0000"/>
          <w:lang w:val="el-GR"/>
        </w:rPr>
        <w:t xml:space="preserve"> </w:t>
      </w:r>
    </w:p>
    <w:p w14:paraId="47ED0621" w14:textId="77777777" w:rsidR="00C70256" w:rsidRPr="003E6479" w:rsidRDefault="00C70256" w:rsidP="00C70256">
      <w:pPr>
        <w:jc w:val="center"/>
        <w:rPr>
          <w:lang w:val="el-GR"/>
        </w:rPr>
      </w:pPr>
    </w:p>
    <w:p w14:paraId="6B10FB79" w14:textId="77777777" w:rsidR="00C70256" w:rsidRPr="003E6479" w:rsidRDefault="00C70256" w:rsidP="00C70256">
      <w:pPr>
        <w:ind w:left="-284"/>
        <w:jc w:val="center"/>
        <w:rPr>
          <w:lang w:val="el-GR"/>
        </w:rPr>
      </w:pPr>
    </w:p>
    <w:p w14:paraId="058C48D9" w14:textId="77777777" w:rsidR="00C70256" w:rsidRPr="003E6479" w:rsidRDefault="00C70256" w:rsidP="00C70256">
      <w:pPr>
        <w:spacing w:before="60"/>
        <w:jc w:val="center"/>
        <w:rPr>
          <w:lang w:val="el-GR"/>
        </w:rPr>
      </w:pPr>
    </w:p>
    <w:p w14:paraId="71D351EB" w14:textId="77777777" w:rsidR="00C70256" w:rsidRPr="003E6479" w:rsidRDefault="00C70256" w:rsidP="00C70256">
      <w:pPr>
        <w:jc w:val="center"/>
        <w:rPr>
          <w:sz w:val="20"/>
          <w:szCs w:val="20"/>
          <w:lang w:val="el-GR"/>
        </w:rPr>
      </w:pPr>
    </w:p>
    <w:p w14:paraId="13472D24" w14:textId="2C9B7108" w:rsidR="003E6479" w:rsidRDefault="003E6479" w:rsidP="003E6479">
      <w:pPr>
        <w:spacing w:after="200"/>
        <w:rPr>
          <w:rFonts w:ascii="Palatino Linotype" w:eastAsia="Calibri" w:hAnsi="Palatino Linotype" w:cs="Calibri"/>
          <w:color w:val="000000"/>
          <w:lang w:val="el-GR"/>
        </w:rPr>
      </w:pPr>
    </w:p>
    <w:p w14:paraId="69961C53" w14:textId="0292B7A0" w:rsidR="00965220" w:rsidRDefault="003E6479" w:rsidP="00965220">
      <w:pPr>
        <w:spacing w:after="200"/>
        <w:ind w:left="4320"/>
        <w:jc w:val="right"/>
        <w:rPr>
          <w:rFonts w:ascii="Calibri" w:eastAsia="Calibri" w:hAnsi="Calibri" w:cs="Calibri"/>
          <w:lang w:val="el-GR"/>
        </w:rPr>
      </w:pPr>
      <w:r>
        <w:rPr>
          <w:rFonts w:ascii="Calibri" w:eastAsia="Calibri" w:hAnsi="Calibri" w:cs="Calibri"/>
          <w:color w:val="000000"/>
          <w:lang w:val="el-GR"/>
        </w:rPr>
        <w:t>Αθήνα,</w:t>
      </w:r>
      <w:r w:rsidR="00965220" w:rsidRPr="00C70256">
        <w:rPr>
          <w:rFonts w:ascii="Calibri" w:eastAsia="Calibri" w:hAnsi="Calibri" w:cs="Calibri"/>
          <w:color w:val="000000"/>
          <w:lang w:val="el-GR"/>
        </w:rPr>
        <w:t xml:space="preserve"> 28 </w:t>
      </w:r>
      <w:r w:rsidR="00965220" w:rsidRPr="00C70256">
        <w:rPr>
          <w:rFonts w:ascii="Calibri" w:eastAsia="Calibri" w:hAnsi="Calibri" w:cs="Calibri"/>
          <w:lang w:val="el-GR"/>
        </w:rPr>
        <w:t xml:space="preserve">Ιανουαρίου </w:t>
      </w:r>
      <w:r w:rsidR="00965220" w:rsidRPr="00C70256">
        <w:rPr>
          <w:rFonts w:ascii="Calibri" w:eastAsia="Calibri" w:hAnsi="Calibri" w:cs="Calibri"/>
          <w:color w:val="000000"/>
          <w:lang w:val="el-GR"/>
        </w:rPr>
        <w:t>202</w:t>
      </w:r>
      <w:r w:rsidR="00965220" w:rsidRPr="00C70256">
        <w:rPr>
          <w:rFonts w:ascii="Calibri" w:eastAsia="Calibri" w:hAnsi="Calibri" w:cs="Calibri"/>
          <w:lang w:val="el-GR"/>
        </w:rPr>
        <w:t>5</w:t>
      </w:r>
    </w:p>
    <w:p w14:paraId="519B2B13" w14:textId="77777777" w:rsidR="003E6479" w:rsidRPr="00C70256" w:rsidRDefault="003E6479" w:rsidP="00965220">
      <w:pPr>
        <w:spacing w:after="200"/>
        <w:ind w:left="4320"/>
        <w:jc w:val="right"/>
        <w:rPr>
          <w:rFonts w:ascii="Calibri" w:eastAsia="Calibri" w:hAnsi="Calibri" w:cs="Calibri"/>
          <w:color w:val="000000"/>
          <w:lang w:val="el-GR"/>
        </w:rPr>
      </w:pPr>
    </w:p>
    <w:p w14:paraId="3EC980B5" w14:textId="18D90767" w:rsidR="00965220" w:rsidRPr="00C70256" w:rsidRDefault="00965220" w:rsidP="003E6479">
      <w:pPr>
        <w:spacing w:after="160" w:line="259" w:lineRule="auto"/>
        <w:jc w:val="center"/>
        <w:rPr>
          <w:rFonts w:ascii="Calibri" w:eastAsia="Arial" w:hAnsi="Calibri" w:cs="Calibri"/>
          <w:b/>
          <w:color w:val="2E3233"/>
          <w:lang w:val="el-GR"/>
        </w:rPr>
      </w:pPr>
      <w:r w:rsidRPr="00C70256">
        <w:rPr>
          <w:rFonts w:ascii="Calibri" w:eastAsia="Calibri" w:hAnsi="Calibri" w:cs="Calibri"/>
          <w:b/>
          <w:color w:val="2E3233"/>
          <w:lang w:val="el-GR"/>
        </w:rPr>
        <w:t xml:space="preserve">Λίνα Μενδώνη: </w:t>
      </w:r>
      <w:r w:rsidRPr="00C70256">
        <w:rPr>
          <w:rFonts w:ascii="Calibri" w:eastAsia="Calibri" w:hAnsi="Calibri" w:cs="Calibri"/>
          <w:b/>
          <w:color w:val="2E3233"/>
        </w:rPr>
        <w:t>To</w:t>
      </w:r>
      <w:r w:rsidRPr="00C70256">
        <w:rPr>
          <w:rFonts w:ascii="Calibri" w:eastAsia="Calibri" w:hAnsi="Calibri" w:cs="Calibri"/>
          <w:b/>
          <w:color w:val="2E3233"/>
          <w:lang w:val="el-GR"/>
        </w:rPr>
        <w:t xml:space="preserve"> ΥΠΠΟ υλοποιεί στη Χίο πρόγραμμα πολιτιστικών υποδομών άνω των 25</w:t>
      </w:r>
      <w:r w:rsidR="00437AEA">
        <w:rPr>
          <w:rFonts w:ascii="Calibri" w:eastAsia="Calibri" w:hAnsi="Calibri" w:cs="Calibri"/>
          <w:b/>
          <w:color w:val="2E3233"/>
          <w:lang w:val="el-GR"/>
        </w:rPr>
        <w:t xml:space="preserve"> εκατ. </w:t>
      </w:r>
      <w:r w:rsidR="00C70256">
        <w:rPr>
          <w:rFonts w:ascii="Calibri" w:eastAsia="Calibri" w:hAnsi="Calibri" w:cs="Calibri"/>
          <w:b/>
          <w:color w:val="2E3233"/>
          <w:lang w:val="el-GR"/>
        </w:rPr>
        <w:t>ευρώ</w:t>
      </w:r>
    </w:p>
    <w:p w14:paraId="535B7073" w14:textId="32CD892C" w:rsidR="00965220" w:rsidRPr="00C70256" w:rsidRDefault="00965220" w:rsidP="003E6479">
      <w:pPr>
        <w:spacing w:after="160" w:line="276" w:lineRule="auto"/>
        <w:jc w:val="both"/>
        <w:rPr>
          <w:rFonts w:ascii="Calibri" w:eastAsia="Calibri" w:hAnsi="Calibri" w:cs="Calibri"/>
          <w:color w:val="2E3233"/>
          <w:lang w:val="el-GR"/>
        </w:rPr>
      </w:pPr>
      <w:r w:rsidRPr="00C70256">
        <w:rPr>
          <w:rFonts w:ascii="Calibri" w:eastAsia="Calibri" w:hAnsi="Calibri" w:cs="Calibri"/>
          <w:color w:val="2E3233"/>
          <w:lang w:val="el-GR"/>
        </w:rPr>
        <w:t>Η Υπουργός Πολιτισμού Λίνα Μενδώνη πραγματοποίησε επίσκεψη εργασίας στη Χίο, όπου τα τελευταία πέντε χρόνια υλοποιείται από το ΥΠΠΟ το μεγαλύτερο πρόγραμμα πολιτιστικών υποδομών, με έργα συνολικού προϋπολογισμού άνω των 25.000.000 ευρώ.</w:t>
      </w:r>
    </w:p>
    <w:p w14:paraId="26556E39" w14:textId="77777777" w:rsidR="00965220" w:rsidRPr="00C70256" w:rsidRDefault="00965220" w:rsidP="003E6479">
      <w:pPr>
        <w:spacing w:line="276" w:lineRule="auto"/>
        <w:jc w:val="both"/>
        <w:rPr>
          <w:rFonts w:ascii="Calibri" w:eastAsia="sans-serif" w:hAnsi="Calibri" w:cs="Calibri"/>
          <w:color w:val="2E3233"/>
          <w:lang w:val="el-GR"/>
        </w:rPr>
      </w:pPr>
      <w:r w:rsidRPr="00C70256">
        <w:rPr>
          <w:rFonts w:ascii="Calibri" w:eastAsia="Calibri" w:hAnsi="Calibri" w:cs="Calibri"/>
          <w:color w:val="2E3233"/>
          <w:lang w:val="el-GR"/>
        </w:rPr>
        <w:t xml:space="preserve">Η Υπουργός πραγματοποίησε αυτοψία στο εργοτάξιο του Αρχαιολογικού Μουσείου Χίου, όπου εξελίσσονται με ταχείς ρυθμούς οι εργασίες για τον εκσυγχρονισμό και την επέκταση του κτηρίου, προϋπολογισμού 17.000.000 ευρώ, με ορίζοντα ολοκλήρωσης το τέλος του τρέχοντος έτους. </w:t>
      </w:r>
      <w:r w:rsidRPr="00C70256">
        <w:rPr>
          <w:rFonts w:ascii="Calibri" w:eastAsia="sans-serif" w:hAnsi="Calibri" w:cs="Calibri"/>
          <w:color w:val="2E3233"/>
          <w:lang w:val="el-GR"/>
        </w:rPr>
        <w:t xml:space="preserve">Το έργο αφορά στην αποκατάσταση του υπάρχοντος κτηριακού συγκροτήματος του Μουσείου στην αρχική του μορφή -καθώς έχει δεχθεί μεταγενέστερες επεμβάσεις- και στην ενίσχυση του φέροντος οργανισμού του, στην επέκτασή του με την ανέγερση νέου κτηρίου, σε συνδυασμό με τις αναγκαίες παρεμβάσεις για την προσβασιμότητα των ΑμεΑ, αλλά και στην ενεργειακή αναβάθμιση του κτηριακού συγκροτήματος. Η επέκταση του Μουσείου χωροθετείται στη δυτική πλευρά του οικοπέδου. </w:t>
      </w:r>
    </w:p>
    <w:p w14:paraId="4B041578" w14:textId="77777777" w:rsidR="00FA6106" w:rsidRDefault="00FA6106" w:rsidP="003E6479">
      <w:pPr>
        <w:spacing w:line="276" w:lineRule="auto"/>
        <w:jc w:val="both"/>
        <w:rPr>
          <w:rFonts w:ascii="Calibri" w:eastAsia="sans-serif" w:hAnsi="Calibri" w:cs="Calibri"/>
          <w:color w:val="2E3233"/>
          <w:lang w:val="el-GR"/>
        </w:rPr>
      </w:pPr>
    </w:p>
    <w:p w14:paraId="65181D47" w14:textId="55882AAA" w:rsidR="00187624" w:rsidRDefault="00965220" w:rsidP="003E6479">
      <w:pPr>
        <w:spacing w:line="276" w:lineRule="auto"/>
        <w:jc w:val="both"/>
        <w:rPr>
          <w:rFonts w:ascii="Calibri" w:eastAsia="sans-serif" w:hAnsi="Calibri" w:cs="Calibri"/>
          <w:color w:val="2E3233"/>
          <w:lang w:val="el-GR"/>
        </w:rPr>
      </w:pPr>
      <w:r w:rsidRPr="00C70256">
        <w:rPr>
          <w:rFonts w:ascii="Calibri" w:eastAsia="sans-serif" w:hAnsi="Calibri" w:cs="Calibri"/>
          <w:color w:val="2E3233"/>
          <w:lang w:val="el-GR"/>
        </w:rPr>
        <w:t xml:space="preserve">Ο εκσυγχρονισμός των ηλεκτρομηχανολογικών εγκαταστάσεων για την ενεργειακή αναβάθμιση του Μουσείου περιλαμβάνει όλες τις απαραίτητες εγκαταστάσεις που θα το μετατρέψουν σε σύγχρονο κτήριο, εφάμιλλο των νέων σύγχρονων Μουσείων με τη μέγιστη δυνατή εξοικονόμηση ενέργειας και φιλικότητα προς το περιβάλλον. </w:t>
      </w:r>
      <w:r w:rsidRPr="00C70256">
        <w:rPr>
          <w:rFonts w:ascii="Calibri" w:eastAsia="Calibri" w:hAnsi="Calibri" w:cs="Calibri"/>
          <w:color w:val="2E3233"/>
          <w:lang w:val="el-GR"/>
        </w:rPr>
        <w:t xml:space="preserve">Στην ειδική σύσκεψη υπό την Υπουργό παρουσιάστηκε από την Εφορεία Αρχαιοτήτων Χίου η μουσειολογική προμελέτη και συζητήθηκαν οι άξονες της </w:t>
      </w:r>
      <w:proofErr w:type="spellStart"/>
      <w:r w:rsidRPr="00C70256">
        <w:rPr>
          <w:rFonts w:ascii="Calibri" w:eastAsia="Calibri" w:hAnsi="Calibri" w:cs="Calibri"/>
          <w:color w:val="2E3233"/>
          <w:lang w:val="el-GR"/>
        </w:rPr>
        <w:t>μουσειολογικής</w:t>
      </w:r>
      <w:proofErr w:type="spellEnd"/>
      <w:r w:rsidRPr="00C70256">
        <w:rPr>
          <w:rFonts w:ascii="Calibri" w:eastAsia="Calibri" w:hAnsi="Calibri" w:cs="Calibri"/>
          <w:color w:val="2E3233"/>
          <w:lang w:val="el-GR"/>
        </w:rPr>
        <w:t xml:space="preserve"> και της </w:t>
      </w:r>
      <w:proofErr w:type="spellStart"/>
      <w:r w:rsidRPr="00C70256">
        <w:rPr>
          <w:rFonts w:ascii="Calibri" w:eastAsia="Calibri" w:hAnsi="Calibri" w:cs="Calibri"/>
          <w:color w:val="2E3233"/>
          <w:lang w:val="el-GR"/>
        </w:rPr>
        <w:t>μουσειογραφικής</w:t>
      </w:r>
      <w:proofErr w:type="spellEnd"/>
      <w:r w:rsidRPr="00C70256">
        <w:rPr>
          <w:rFonts w:ascii="Calibri" w:eastAsia="Calibri" w:hAnsi="Calibri" w:cs="Calibri"/>
          <w:color w:val="2E3233"/>
          <w:lang w:val="el-GR"/>
        </w:rPr>
        <w:t xml:space="preserve"> μελέτης.</w:t>
      </w:r>
    </w:p>
    <w:p w14:paraId="63D98EC7" w14:textId="77777777" w:rsidR="003E6479" w:rsidRPr="003E6479" w:rsidRDefault="003E6479" w:rsidP="003E6479">
      <w:pPr>
        <w:spacing w:line="276" w:lineRule="auto"/>
        <w:jc w:val="both"/>
        <w:rPr>
          <w:rFonts w:ascii="Calibri" w:eastAsia="sans-serif" w:hAnsi="Calibri" w:cs="Calibri"/>
          <w:color w:val="2E3233"/>
          <w:lang w:val="el-GR"/>
        </w:rPr>
      </w:pPr>
    </w:p>
    <w:p w14:paraId="124AF8B9" w14:textId="52F07EB8" w:rsidR="00965220" w:rsidRPr="00C70256" w:rsidRDefault="00451260" w:rsidP="003E6479">
      <w:pPr>
        <w:spacing w:after="160" w:line="276" w:lineRule="auto"/>
        <w:jc w:val="both"/>
        <w:rPr>
          <w:rFonts w:ascii="Calibri" w:eastAsia="Calibri" w:hAnsi="Calibri" w:cs="Calibri"/>
          <w:color w:val="2E3233"/>
          <w:lang w:val="el-GR"/>
        </w:rPr>
      </w:pPr>
      <w:r>
        <w:rPr>
          <w:rFonts w:ascii="Calibri" w:eastAsia="Calibri" w:hAnsi="Calibri" w:cs="Calibri"/>
          <w:color w:val="2E3233"/>
          <w:lang w:val="el-GR"/>
        </w:rPr>
        <w:t>Με το πέρας της αυτοψίας η</w:t>
      </w:r>
      <w:bookmarkStart w:id="0" w:name="_GoBack"/>
      <w:bookmarkEnd w:id="0"/>
      <w:r w:rsidR="00965220" w:rsidRPr="00C70256">
        <w:rPr>
          <w:rFonts w:ascii="Calibri" w:eastAsia="Calibri" w:hAnsi="Calibri" w:cs="Calibri"/>
          <w:color w:val="2E3233"/>
          <w:lang w:val="el-GR"/>
        </w:rPr>
        <w:t xml:space="preserve"> Λίνα Μενδώνη δήλωσε:</w:t>
      </w:r>
      <w:r w:rsidR="00FA6106">
        <w:rPr>
          <w:rFonts w:ascii="Calibri" w:eastAsia="Calibri" w:hAnsi="Calibri" w:cs="Calibri"/>
          <w:color w:val="2E3233"/>
          <w:lang w:val="el-GR"/>
        </w:rPr>
        <w:t xml:space="preserve"> </w:t>
      </w:r>
      <w:r w:rsidR="00965220" w:rsidRPr="00C70256">
        <w:rPr>
          <w:rFonts w:ascii="Calibri" w:eastAsia="Calibri" w:hAnsi="Calibri" w:cs="Calibri"/>
          <w:color w:val="2E3233"/>
          <w:lang w:val="el-GR"/>
        </w:rPr>
        <w:t xml:space="preserve">«Τα τελευταία χρόνια στη Χίο υλοποιείται το μεγαλύτερο πρόγραμμα πολιτιστικών υποδομών που έχει ποτέ ξεκινήσει και υλοποιηθεί. Υλοποιούνται έργα προϋπολογισμού άνω των 25 εκατομμυρίων ευρώ, τα οποία οι κάτοικοι και οι επισκέπτες της Χίου δικαιούνται να απολαμβάνουν και τα οποία πρέπει να ολοκληρωθούν εμπρόθεσμα. Επίσης, την περίοδο 2019-2020, ολοκληρώθηκαν έργα συνολικού προϋπολογισμού άνω των 4.000.000 με σημαντικότερα αυτά στα χερσαία τείχη του Κάστρου της Χίου, με </w:t>
      </w:r>
      <w:r w:rsidR="00965220" w:rsidRPr="00C70256">
        <w:rPr>
          <w:rFonts w:ascii="Calibri" w:eastAsia="Calibri" w:hAnsi="Calibri" w:cs="Calibri"/>
          <w:color w:val="2E3233"/>
          <w:lang w:val="el-GR"/>
        </w:rPr>
        <w:lastRenderedPageBreak/>
        <w:t xml:space="preserve">πόρους από το ΠΕΠ Βορείου Αιγαίου- ΕΣΠΑ 2014-2020. Η επέκταση και η αναβάθμιση του Αρχαιολογικού Μουσείου Χίου, ένα μείζον πολιτιστικό και αναπτυξιακό έργο για το νησί χρηματοδοτείται από πόρους του Ταμείου Ανάκαμψης. </w:t>
      </w:r>
      <w:r w:rsidR="00965220" w:rsidRPr="00C70256">
        <w:rPr>
          <w:rFonts w:ascii="Calibri" w:eastAsia="sans-serif" w:hAnsi="Calibri" w:cs="Calibri"/>
          <w:color w:val="2E3233"/>
          <w:lang w:val="el-GR"/>
        </w:rPr>
        <w:t xml:space="preserve">Μετά από σχεδόν εξήντα χρόνια λειτουργίας, το ιδιαίτερης αρχιτεκτονικής αξίας, και βραβευμένο με το πρώτο βραβείο αρχιτεκτονικού διαγωνισμού κτηριακό συγκρότημα του Αρχαιολογικού Μουσείου Χίου –έργο της Σουζάνας και του Δημήτρη </w:t>
      </w:r>
      <w:proofErr w:type="spellStart"/>
      <w:r w:rsidR="00965220" w:rsidRPr="00C70256">
        <w:rPr>
          <w:rFonts w:ascii="Calibri" w:eastAsia="sans-serif" w:hAnsi="Calibri" w:cs="Calibri"/>
          <w:color w:val="2E3233"/>
          <w:lang w:val="el-GR"/>
        </w:rPr>
        <w:t>Αντωνακάκη</w:t>
      </w:r>
      <w:proofErr w:type="spellEnd"/>
      <w:r w:rsidR="00965220" w:rsidRPr="00C70256">
        <w:rPr>
          <w:rFonts w:ascii="Calibri" w:eastAsia="sans-serif" w:hAnsi="Calibri" w:cs="Calibri"/>
          <w:color w:val="2E3233"/>
          <w:lang w:val="el-GR"/>
        </w:rPr>
        <w:t xml:space="preserve">- αναβαθμίζεται δομικά, λειτουργικά και αισθητικά. Γίνεται προσβάσιμο σε ΑμεΑ και αναβαθμίζεται ενεργειακά. Με την προβλεπόμενη επέκταση -την οποία, επίσης, μελέτησε ο Δημήτρης </w:t>
      </w:r>
      <w:proofErr w:type="spellStart"/>
      <w:r w:rsidR="00965220" w:rsidRPr="00C70256">
        <w:rPr>
          <w:rFonts w:ascii="Calibri" w:eastAsia="sans-serif" w:hAnsi="Calibri" w:cs="Calibri"/>
          <w:color w:val="2E3233"/>
          <w:lang w:val="el-GR"/>
        </w:rPr>
        <w:t>Αντωνακάκης</w:t>
      </w:r>
      <w:proofErr w:type="spellEnd"/>
      <w:r w:rsidR="00965220" w:rsidRPr="00C70256">
        <w:rPr>
          <w:rFonts w:ascii="Calibri" w:eastAsia="sans-serif" w:hAnsi="Calibri" w:cs="Calibri"/>
          <w:color w:val="2E3233"/>
          <w:lang w:val="el-GR"/>
        </w:rPr>
        <w:t xml:space="preserve"> και η ομάδα του, με χορηγία του Δημήτρη Ανδριόπουλου και της </w:t>
      </w:r>
      <w:proofErr w:type="spellStart"/>
      <w:r w:rsidR="00965220" w:rsidRPr="00C70256">
        <w:rPr>
          <w:rFonts w:ascii="Calibri" w:eastAsia="sans-serif" w:hAnsi="Calibri" w:cs="Calibri"/>
          <w:color w:val="2E3233"/>
        </w:rPr>
        <w:t>Dimand</w:t>
      </w:r>
      <w:proofErr w:type="spellEnd"/>
      <w:r w:rsidR="00965220" w:rsidRPr="00C70256">
        <w:rPr>
          <w:rFonts w:ascii="Calibri" w:eastAsia="sans-serif" w:hAnsi="Calibri" w:cs="Calibri"/>
          <w:color w:val="2E3233"/>
          <w:lang w:val="el-GR"/>
        </w:rPr>
        <w:t>- το κτήριο διπλασιάζει τους εκθεσιακούς και αποθηκευτικούς του χώρους.</w:t>
      </w:r>
      <w:r w:rsidR="00965220" w:rsidRPr="00C70256">
        <w:rPr>
          <w:rFonts w:ascii="Calibri" w:eastAsia="Calibri" w:hAnsi="Calibri" w:cs="Calibri"/>
          <w:color w:val="2E3233"/>
          <w:lang w:val="el-GR"/>
        </w:rPr>
        <w:t xml:space="preserve"> Από το ΤΑΑ χρηματοδοτούνται, επίσης, οι αποκαταστάσεις των βυζαντινών και μεταβυζαντινών εκκλησιών -του Αγίου Γεωργίου στη </w:t>
      </w:r>
      <w:proofErr w:type="spellStart"/>
      <w:r w:rsidR="00965220" w:rsidRPr="00C70256">
        <w:rPr>
          <w:rFonts w:ascii="Calibri" w:eastAsia="Calibri" w:hAnsi="Calibri" w:cs="Calibri"/>
          <w:color w:val="2E3233"/>
          <w:lang w:val="el-GR"/>
        </w:rPr>
        <w:t>Σιδηρούντα</w:t>
      </w:r>
      <w:proofErr w:type="spellEnd"/>
      <w:r w:rsidR="00965220" w:rsidRPr="00C70256">
        <w:rPr>
          <w:rFonts w:ascii="Calibri" w:eastAsia="Calibri" w:hAnsi="Calibri" w:cs="Calibri"/>
          <w:color w:val="2E3233"/>
          <w:lang w:val="el-GR"/>
        </w:rPr>
        <w:t xml:space="preserve">, του  Ταξιάρχης των Μεστών και του Άγιου </w:t>
      </w:r>
      <w:proofErr w:type="spellStart"/>
      <w:r w:rsidR="00965220" w:rsidRPr="00C70256">
        <w:rPr>
          <w:rFonts w:ascii="Calibri" w:eastAsia="Calibri" w:hAnsi="Calibri" w:cs="Calibri"/>
          <w:color w:val="2E3233"/>
          <w:lang w:val="el-GR"/>
        </w:rPr>
        <w:t>Θαλελαίου</w:t>
      </w:r>
      <w:proofErr w:type="spellEnd"/>
      <w:r w:rsidR="00965220" w:rsidRPr="00C70256">
        <w:rPr>
          <w:rFonts w:ascii="Calibri" w:eastAsia="Calibri" w:hAnsi="Calibri" w:cs="Calibri"/>
          <w:color w:val="2E3233"/>
          <w:lang w:val="el-GR"/>
        </w:rPr>
        <w:t xml:space="preserve"> στο Άγιο </w:t>
      </w:r>
      <w:proofErr w:type="spellStart"/>
      <w:r w:rsidR="00965220" w:rsidRPr="00C70256">
        <w:rPr>
          <w:rFonts w:ascii="Calibri" w:eastAsia="Calibri" w:hAnsi="Calibri" w:cs="Calibri"/>
          <w:color w:val="2E3233"/>
          <w:lang w:val="el-GR"/>
        </w:rPr>
        <w:t>Γάλας</w:t>
      </w:r>
      <w:proofErr w:type="spellEnd"/>
      <w:r w:rsidR="00965220" w:rsidRPr="00C70256">
        <w:rPr>
          <w:rFonts w:ascii="Calibri" w:eastAsia="Calibri" w:hAnsi="Calibri" w:cs="Calibri"/>
          <w:color w:val="2E3233"/>
          <w:lang w:val="el-GR"/>
        </w:rPr>
        <w:t xml:space="preserve">- η αποκατάσταση του αμυντικού πύργου και του οχυρωματικού περιβόλου στο μοναστηριακό συγκρότημα της Νέας Μονής, μνημείου ενταγμένου στον Κατάλογο Παγκόσμιας Κληρονομιάς της </w:t>
      </w:r>
      <w:r w:rsidR="00965220" w:rsidRPr="00C70256">
        <w:rPr>
          <w:rFonts w:ascii="Calibri" w:eastAsia="Calibri" w:hAnsi="Calibri" w:cs="Calibri"/>
          <w:color w:val="2E3233"/>
          <w:lang w:val="en-GB"/>
        </w:rPr>
        <w:t>UNESCO</w:t>
      </w:r>
      <w:r w:rsidR="00965220" w:rsidRPr="00C70256">
        <w:rPr>
          <w:rFonts w:ascii="Calibri" w:eastAsia="Calibri" w:hAnsi="Calibri" w:cs="Calibri"/>
          <w:color w:val="2E3233"/>
          <w:lang w:val="el-GR"/>
        </w:rPr>
        <w:t xml:space="preserve">, καθώς και το έργο συντήρησης και αναβάθμισης της Δημοτικής Πινακοθήκης. Στο πλαίσιο της εξαιρετικής μας συνεργασίας με την Περιφέρεια Βορείου Αιγαίου και τον Δήμο Χίου προετοιμάζουμε και  τις εντάξεις νέων έργων στην χρηματοδοτική περίοδο 2021-2017». </w:t>
      </w:r>
    </w:p>
    <w:p w14:paraId="61348DE6" w14:textId="3C4B4496" w:rsidR="00965220" w:rsidRPr="00C70256" w:rsidRDefault="00965220" w:rsidP="003E6479">
      <w:pPr>
        <w:spacing w:after="160" w:line="276" w:lineRule="auto"/>
        <w:jc w:val="both"/>
        <w:rPr>
          <w:rFonts w:ascii="Calibri" w:eastAsia="Calibri" w:hAnsi="Calibri" w:cs="Calibri"/>
          <w:color w:val="2E3233"/>
          <w:lang w:val="el-GR"/>
        </w:rPr>
      </w:pPr>
      <w:r w:rsidRPr="00C70256">
        <w:rPr>
          <w:rFonts w:ascii="Calibri" w:eastAsia="Calibri" w:hAnsi="Calibri" w:cs="Calibri"/>
          <w:color w:val="2E3233"/>
          <w:lang w:val="el-GR"/>
        </w:rPr>
        <w:t xml:space="preserve">Στη συνέχεια η Υπουργός είχε συνάντηση εργασίας με τον Δήμαρχο Χίου Ιωάννη </w:t>
      </w:r>
      <w:proofErr w:type="spellStart"/>
      <w:r w:rsidRPr="00C70256">
        <w:rPr>
          <w:rFonts w:ascii="Calibri" w:eastAsia="Calibri" w:hAnsi="Calibri" w:cs="Calibri"/>
          <w:color w:val="2E3233"/>
          <w:lang w:val="el-GR"/>
        </w:rPr>
        <w:t>Μαλαφή</w:t>
      </w:r>
      <w:proofErr w:type="spellEnd"/>
      <w:r w:rsidRPr="00C70256">
        <w:rPr>
          <w:rFonts w:ascii="Calibri" w:eastAsia="Calibri" w:hAnsi="Calibri" w:cs="Calibri"/>
          <w:color w:val="2E3233"/>
          <w:lang w:val="el-GR"/>
        </w:rPr>
        <w:t xml:space="preserve">, και τον </w:t>
      </w:r>
      <w:proofErr w:type="spellStart"/>
      <w:r w:rsidRPr="00C70256">
        <w:rPr>
          <w:rFonts w:ascii="Calibri" w:eastAsia="Calibri" w:hAnsi="Calibri" w:cs="Calibri"/>
          <w:color w:val="2E3233"/>
          <w:lang w:val="el-GR"/>
        </w:rPr>
        <w:t>Αντιπεριφερειάρχη</w:t>
      </w:r>
      <w:proofErr w:type="spellEnd"/>
      <w:r w:rsidRPr="00C70256">
        <w:rPr>
          <w:rFonts w:ascii="Calibri" w:eastAsia="Calibri" w:hAnsi="Calibri" w:cs="Calibri"/>
          <w:color w:val="2E3233"/>
          <w:lang w:val="el-GR"/>
        </w:rPr>
        <w:t xml:space="preserve"> Π.Ε. Χίου, της Περιφέρειας Βορείου Αιγαίου, Παντελή </w:t>
      </w:r>
      <w:proofErr w:type="spellStart"/>
      <w:r w:rsidRPr="00C70256">
        <w:rPr>
          <w:rFonts w:ascii="Calibri" w:eastAsia="Calibri" w:hAnsi="Calibri" w:cs="Calibri"/>
          <w:color w:val="2E3233"/>
          <w:lang w:val="el-GR"/>
        </w:rPr>
        <w:t>Βρουλή</w:t>
      </w:r>
      <w:proofErr w:type="spellEnd"/>
      <w:r w:rsidRPr="00C70256">
        <w:rPr>
          <w:rFonts w:ascii="Calibri" w:eastAsia="Calibri" w:hAnsi="Calibri" w:cs="Calibri"/>
          <w:color w:val="2E3233"/>
          <w:lang w:val="el-GR"/>
        </w:rPr>
        <w:t xml:space="preserve">, με αντικείμενο έργα, δράσεις και παρεμβάσεις αρμοδιότητας του Υπουργείου Πολιτισμού, που υλοποιούνται στο νησί, καθώς και πρωτοβουλίες της Τοπικής και της Περιφερειακής Αυτοδιοίκησης, για τις οποίες απαιτούνται εγκρίσεις από τις υπηρεσίες του ΥΠΠΟ. Ανάμεσα στα θέματα που συζητήθηκαν με τον Δήμαρχο ήταν η προοπτική του μνημειακού συγκροτήματος του </w:t>
      </w:r>
      <w:proofErr w:type="spellStart"/>
      <w:r w:rsidRPr="00C70256">
        <w:rPr>
          <w:rFonts w:ascii="Calibri" w:eastAsia="Calibri" w:hAnsi="Calibri" w:cs="Calibri"/>
          <w:color w:val="2E3233"/>
          <w:lang w:val="el-GR"/>
        </w:rPr>
        <w:t>Αναβάτου</w:t>
      </w:r>
      <w:proofErr w:type="spellEnd"/>
      <w:r w:rsidRPr="00C70256">
        <w:rPr>
          <w:rFonts w:ascii="Calibri" w:eastAsia="Calibri" w:hAnsi="Calibri" w:cs="Calibri"/>
          <w:color w:val="2E3233"/>
          <w:lang w:val="el-GR"/>
        </w:rPr>
        <w:t>. Η Λίνα Μενδώνη πρότεινε την εκπόνηση Μελέτης Σκοπιμότητας και Βιωσιμότητας, ώστε, όπως επισήμανε, «να δούμε, σε στέρεα βάση, τι μπορούμε να κάνουμε, προκειμένου να σωθεί και να προστατευτεί, ό,τι επιβάλλεται να προστατευθεί και να αναδειχθεί, χωρίς να ασφυκτιούν οι ιδιώτες. Επίσης, συζητήθηκαν θέματα που αφορούν στη διαχείριση της τάφρου του Κάστρου της Χίου, για τα οποία θα πρέπει εκ μέρους του Δήμου να ωριμάσουν οι αναγκαίες μελέτες και ακολούθως να εγκριθούν από τα αρμόδια όργανα του ΥΠΠΟ.</w:t>
      </w:r>
    </w:p>
    <w:p w14:paraId="38348F57" w14:textId="77777777" w:rsidR="00965220" w:rsidRPr="00C70256" w:rsidRDefault="00965220" w:rsidP="003E6479">
      <w:pPr>
        <w:spacing w:after="160" w:line="276" w:lineRule="auto"/>
        <w:jc w:val="both"/>
        <w:rPr>
          <w:rFonts w:ascii="Calibri" w:eastAsia="Calibri" w:hAnsi="Calibri" w:cs="Calibri"/>
          <w:color w:val="2E3233"/>
          <w:lang w:val="el-GR"/>
        </w:rPr>
      </w:pPr>
      <w:r w:rsidRPr="00C70256">
        <w:rPr>
          <w:rFonts w:ascii="Calibri" w:eastAsia="Calibri" w:hAnsi="Calibri" w:cs="Calibri"/>
          <w:color w:val="2E3233"/>
          <w:lang w:val="el-GR"/>
        </w:rPr>
        <w:t xml:space="preserve">Την Υπουργό Πολιτισμού συνόδευσαν στην επίσκεψη εργασίας ο Βουλευτής Χίου Νότης </w:t>
      </w:r>
      <w:proofErr w:type="spellStart"/>
      <w:r w:rsidRPr="00C70256">
        <w:rPr>
          <w:rFonts w:ascii="Calibri" w:eastAsia="Calibri" w:hAnsi="Calibri" w:cs="Calibri"/>
          <w:color w:val="2E3233"/>
          <w:lang w:val="el-GR"/>
        </w:rPr>
        <w:t>Μηταράκης</w:t>
      </w:r>
      <w:proofErr w:type="spellEnd"/>
      <w:r w:rsidRPr="00C70256">
        <w:rPr>
          <w:rFonts w:ascii="Calibri" w:eastAsia="Calibri" w:hAnsi="Calibri" w:cs="Calibri"/>
          <w:color w:val="2E3233"/>
          <w:lang w:val="el-GR"/>
        </w:rPr>
        <w:t xml:space="preserve">, ο Γενικός Γραμματέας Πολιτισμού Γιώργος Διδασκάλου, η Γενική Διευθύντρια Αρχαιοτήτων και Πολιτιστικής Κληρονομιάς Ολυμπία Βικάτου, ο Προϊστάμενος της Ειδικής Υπηρεσίας Διαχείρισης Κοινοτικών Πόρων του ΥΠΠΟ Γιάννης Μυλωνάς, στελέχη της Εφορείας Αρχαιοτήτων Χίου και υπηρεσιακά στελέχη του ΥΠΠΟ. </w:t>
      </w:r>
    </w:p>
    <w:sectPr w:rsidR="00965220" w:rsidRPr="00C7025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Calibri"/>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Arial">
    <w:panose1 w:val="020B0604020202020204"/>
    <w:charset w:val="A1"/>
    <w:family w:val="swiss"/>
    <w:pitch w:val="variable"/>
    <w:sig w:usb0="E0002EFF" w:usb1="C000785B" w:usb2="00000009" w:usb3="00000000" w:csb0="000001FF" w:csb1="00000000"/>
  </w:font>
  <w:font w:name="sans-serif">
    <w:altName w:val="Segoe Print"/>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D3D"/>
    <w:rsid w:val="00096D3D"/>
    <w:rsid w:val="00187624"/>
    <w:rsid w:val="003E6479"/>
    <w:rsid w:val="00437AEA"/>
    <w:rsid w:val="00451260"/>
    <w:rsid w:val="00965220"/>
    <w:rsid w:val="00BE3518"/>
    <w:rsid w:val="00C16057"/>
    <w:rsid w:val="00C25E11"/>
    <w:rsid w:val="00C70256"/>
    <w:rsid w:val="00CD5D54"/>
    <w:rsid w:val="00DF2941"/>
    <w:rsid w:val="00EC5FBB"/>
    <w:rsid w:val="00FA610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3537C"/>
  <w15:chartTrackingRefBased/>
  <w15:docId w15:val="{2F99E0C1-42AB-7740-822E-EF7820A0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l-GR" w:eastAsia="en-US"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6D3D"/>
    <w:rPr>
      <w:rFonts w:ascii="Times New Roman" w:eastAsia="Arial Unicode MS" w:hAnsi="Times New Roman" w:cs="Times New Roman"/>
      <w:kern w:val="0"/>
      <w:lang w:val="en-US" w:eastAsia="el-GR"/>
      <w14:ligatures w14:val="none"/>
    </w:rPr>
  </w:style>
  <w:style w:type="paragraph" w:styleId="1">
    <w:name w:val="heading 1"/>
    <w:basedOn w:val="a"/>
    <w:next w:val="a"/>
    <w:link w:val="1Char"/>
    <w:uiPriority w:val="9"/>
    <w:qFormat/>
    <w:rsid w:val="00096D3D"/>
    <w:pPr>
      <w:keepNext/>
      <w:keepLines/>
      <w:spacing w:before="360" w:after="80"/>
      <w:outlineLvl w:val="0"/>
    </w:pPr>
    <w:rPr>
      <w:rFonts w:asciiTheme="majorHAnsi" w:eastAsiaTheme="majorEastAsia" w:hAnsiTheme="majorHAnsi" w:cstheme="majorBidi"/>
      <w:color w:val="0F4761" w:themeColor="accent1" w:themeShade="BF"/>
      <w:kern w:val="2"/>
      <w:sz w:val="40"/>
      <w:szCs w:val="40"/>
      <w:lang w:val="el-GR" w:eastAsia="en-US"/>
      <w14:ligatures w14:val="standardContextual"/>
    </w:rPr>
  </w:style>
  <w:style w:type="paragraph" w:styleId="2">
    <w:name w:val="heading 2"/>
    <w:basedOn w:val="a"/>
    <w:next w:val="a"/>
    <w:link w:val="2Char"/>
    <w:uiPriority w:val="9"/>
    <w:semiHidden/>
    <w:unhideWhenUsed/>
    <w:qFormat/>
    <w:rsid w:val="00096D3D"/>
    <w:pPr>
      <w:keepNext/>
      <w:keepLines/>
      <w:spacing w:before="160" w:after="80"/>
      <w:outlineLvl w:val="1"/>
    </w:pPr>
    <w:rPr>
      <w:rFonts w:asciiTheme="majorHAnsi" w:eastAsiaTheme="majorEastAsia" w:hAnsiTheme="majorHAnsi" w:cstheme="majorBidi"/>
      <w:color w:val="0F4761" w:themeColor="accent1" w:themeShade="BF"/>
      <w:kern w:val="2"/>
      <w:sz w:val="32"/>
      <w:szCs w:val="32"/>
      <w:lang w:val="el-GR" w:eastAsia="en-US"/>
      <w14:ligatures w14:val="standardContextual"/>
    </w:rPr>
  </w:style>
  <w:style w:type="paragraph" w:styleId="3">
    <w:name w:val="heading 3"/>
    <w:basedOn w:val="a"/>
    <w:next w:val="a"/>
    <w:link w:val="3Char"/>
    <w:uiPriority w:val="9"/>
    <w:semiHidden/>
    <w:unhideWhenUsed/>
    <w:qFormat/>
    <w:rsid w:val="00096D3D"/>
    <w:pPr>
      <w:keepNext/>
      <w:keepLines/>
      <w:spacing w:before="160" w:after="80"/>
      <w:outlineLvl w:val="2"/>
    </w:pPr>
    <w:rPr>
      <w:rFonts w:asciiTheme="minorHAnsi" w:eastAsiaTheme="majorEastAsia" w:hAnsiTheme="minorHAnsi" w:cstheme="majorBidi"/>
      <w:color w:val="0F4761" w:themeColor="accent1" w:themeShade="BF"/>
      <w:kern w:val="2"/>
      <w:sz w:val="28"/>
      <w:szCs w:val="28"/>
      <w:lang w:val="el-GR" w:eastAsia="en-US"/>
      <w14:ligatures w14:val="standardContextual"/>
    </w:rPr>
  </w:style>
  <w:style w:type="paragraph" w:styleId="4">
    <w:name w:val="heading 4"/>
    <w:basedOn w:val="a"/>
    <w:next w:val="a"/>
    <w:link w:val="4Char"/>
    <w:uiPriority w:val="9"/>
    <w:semiHidden/>
    <w:unhideWhenUsed/>
    <w:qFormat/>
    <w:rsid w:val="00096D3D"/>
    <w:pPr>
      <w:keepNext/>
      <w:keepLines/>
      <w:spacing w:before="80" w:after="40"/>
      <w:outlineLvl w:val="3"/>
    </w:pPr>
    <w:rPr>
      <w:rFonts w:asciiTheme="minorHAnsi" w:eastAsiaTheme="majorEastAsia" w:hAnsiTheme="minorHAnsi" w:cstheme="majorBidi"/>
      <w:i/>
      <w:iCs/>
      <w:color w:val="0F4761" w:themeColor="accent1" w:themeShade="BF"/>
      <w:kern w:val="2"/>
      <w:lang w:val="el-GR" w:eastAsia="en-US"/>
      <w14:ligatures w14:val="standardContextual"/>
    </w:rPr>
  </w:style>
  <w:style w:type="paragraph" w:styleId="5">
    <w:name w:val="heading 5"/>
    <w:basedOn w:val="a"/>
    <w:next w:val="a"/>
    <w:link w:val="5Char"/>
    <w:uiPriority w:val="9"/>
    <w:semiHidden/>
    <w:unhideWhenUsed/>
    <w:qFormat/>
    <w:rsid w:val="00096D3D"/>
    <w:pPr>
      <w:keepNext/>
      <w:keepLines/>
      <w:spacing w:before="80" w:after="40"/>
      <w:outlineLvl w:val="4"/>
    </w:pPr>
    <w:rPr>
      <w:rFonts w:asciiTheme="minorHAnsi" w:eastAsiaTheme="majorEastAsia" w:hAnsiTheme="minorHAnsi" w:cstheme="majorBidi"/>
      <w:color w:val="0F4761" w:themeColor="accent1" w:themeShade="BF"/>
      <w:kern w:val="2"/>
      <w:lang w:val="el-GR" w:eastAsia="en-US"/>
      <w14:ligatures w14:val="standardContextual"/>
    </w:rPr>
  </w:style>
  <w:style w:type="paragraph" w:styleId="6">
    <w:name w:val="heading 6"/>
    <w:basedOn w:val="a"/>
    <w:next w:val="a"/>
    <w:link w:val="6Char"/>
    <w:uiPriority w:val="9"/>
    <w:semiHidden/>
    <w:unhideWhenUsed/>
    <w:qFormat/>
    <w:rsid w:val="00096D3D"/>
    <w:pPr>
      <w:keepNext/>
      <w:keepLines/>
      <w:spacing w:before="40"/>
      <w:outlineLvl w:val="5"/>
    </w:pPr>
    <w:rPr>
      <w:rFonts w:asciiTheme="minorHAnsi" w:eastAsiaTheme="majorEastAsia" w:hAnsiTheme="minorHAnsi" w:cstheme="majorBidi"/>
      <w:i/>
      <w:iCs/>
      <w:color w:val="595959" w:themeColor="text1" w:themeTint="A6"/>
      <w:kern w:val="2"/>
      <w:lang w:val="el-GR" w:eastAsia="en-US"/>
      <w14:ligatures w14:val="standardContextual"/>
    </w:rPr>
  </w:style>
  <w:style w:type="paragraph" w:styleId="7">
    <w:name w:val="heading 7"/>
    <w:basedOn w:val="a"/>
    <w:next w:val="a"/>
    <w:link w:val="7Char"/>
    <w:uiPriority w:val="9"/>
    <w:semiHidden/>
    <w:unhideWhenUsed/>
    <w:qFormat/>
    <w:rsid w:val="00096D3D"/>
    <w:pPr>
      <w:keepNext/>
      <w:keepLines/>
      <w:spacing w:before="40"/>
      <w:outlineLvl w:val="6"/>
    </w:pPr>
    <w:rPr>
      <w:rFonts w:asciiTheme="minorHAnsi" w:eastAsiaTheme="majorEastAsia" w:hAnsiTheme="minorHAnsi" w:cstheme="majorBidi"/>
      <w:color w:val="595959" w:themeColor="text1" w:themeTint="A6"/>
      <w:kern w:val="2"/>
      <w:lang w:val="el-GR" w:eastAsia="en-US"/>
      <w14:ligatures w14:val="standardContextual"/>
    </w:rPr>
  </w:style>
  <w:style w:type="paragraph" w:styleId="8">
    <w:name w:val="heading 8"/>
    <w:basedOn w:val="a"/>
    <w:next w:val="a"/>
    <w:link w:val="8Char"/>
    <w:uiPriority w:val="9"/>
    <w:semiHidden/>
    <w:unhideWhenUsed/>
    <w:qFormat/>
    <w:rsid w:val="00096D3D"/>
    <w:pPr>
      <w:keepNext/>
      <w:keepLines/>
      <w:outlineLvl w:val="7"/>
    </w:pPr>
    <w:rPr>
      <w:rFonts w:asciiTheme="minorHAnsi" w:eastAsiaTheme="majorEastAsia" w:hAnsiTheme="minorHAnsi" w:cstheme="majorBidi"/>
      <w:i/>
      <w:iCs/>
      <w:color w:val="272727" w:themeColor="text1" w:themeTint="D8"/>
      <w:kern w:val="2"/>
      <w:lang w:val="el-GR" w:eastAsia="en-US"/>
      <w14:ligatures w14:val="standardContextual"/>
    </w:rPr>
  </w:style>
  <w:style w:type="paragraph" w:styleId="9">
    <w:name w:val="heading 9"/>
    <w:basedOn w:val="a"/>
    <w:next w:val="a"/>
    <w:link w:val="9Char"/>
    <w:uiPriority w:val="9"/>
    <w:semiHidden/>
    <w:unhideWhenUsed/>
    <w:qFormat/>
    <w:rsid w:val="00096D3D"/>
    <w:pPr>
      <w:keepNext/>
      <w:keepLines/>
      <w:outlineLvl w:val="8"/>
    </w:pPr>
    <w:rPr>
      <w:rFonts w:asciiTheme="minorHAnsi" w:eastAsiaTheme="majorEastAsia" w:hAnsiTheme="minorHAnsi" w:cstheme="majorBidi"/>
      <w:color w:val="272727" w:themeColor="text1" w:themeTint="D8"/>
      <w:kern w:val="2"/>
      <w:lang w:val="el-GR" w:eastAsia="en-US"/>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96D3D"/>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096D3D"/>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096D3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096D3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096D3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096D3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096D3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096D3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096D3D"/>
    <w:rPr>
      <w:rFonts w:eastAsiaTheme="majorEastAsia" w:cstheme="majorBidi"/>
      <w:color w:val="272727" w:themeColor="text1" w:themeTint="D8"/>
    </w:rPr>
  </w:style>
  <w:style w:type="paragraph" w:styleId="a3">
    <w:name w:val="Title"/>
    <w:basedOn w:val="a"/>
    <w:next w:val="a"/>
    <w:link w:val="Char"/>
    <w:uiPriority w:val="10"/>
    <w:qFormat/>
    <w:rsid w:val="00096D3D"/>
    <w:pPr>
      <w:spacing w:after="80"/>
      <w:contextualSpacing/>
    </w:pPr>
    <w:rPr>
      <w:rFonts w:asciiTheme="majorHAnsi" w:eastAsiaTheme="majorEastAsia" w:hAnsiTheme="majorHAnsi" w:cstheme="majorBidi"/>
      <w:spacing w:val="-10"/>
      <w:kern w:val="28"/>
      <w:sz w:val="56"/>
      <w:szCs w:val="56"/>
      <w:lang w:val="el-GR" w:eastAsia="en-US"/>
      <w14:ligatures w14:val="standardContextual"/>
    </w:rPr>
  </w:style>
  <w:style w:type="character" w:customStyle="1" w:styleId="Char">
    <w:name w:val="Τίτλος Char"/>
    <w:basedOn w:val="a0"/>
    <w:link w:val="a3"/>
    <w:uiPriority w:val="10"/>
    <w:rsid w:val="00096D3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96D3D"/>
    <w:pPr>
      <w:numPr>
        <w:ilvl w:val="1"/>
      </w:numPr>
      <w:spacing w:after="160"/>
    </w:pPr>
    <w:rPr>
      <w:rFonts w:asciiTheme="minorHAnsi" w:eastAsiaTheme="majorEastAsia" w:hAnsiTheme="minorHAnsi" w:cstheme="majorBidi"/>
      <w:color w:val="595959" w:themeColor="text1" w:themeTint="A6"/>
      <w:spacing w:val="15"/>
      <w:kern w:val="2"/>
      <w:sz w:val="28"/>
      <w:szCs w:val="28"/>
      <w:lang w:val="el-GR" w:eastAsia="en-US"/>
      <w14:ligatures w14:val="standardContextual"/>
    </w:rPr>
  </w:style>
  <w:style w:type="character" w:customStyle="1" w:styleId="Char0">
    <w:name w:val="Υπότιτλος Char"/>
    <w:basedOn w:val="a0"/>
    <w:link w:val="a4"/>
    <w:uiPriority w:val="11"/>
    <w:rsid w:val="00096D3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096D3D"/>
    <w:pPr>
      <w:spacing w:before="160" w:after="160"/>
      <w:jc w:val="center"/>
    </w:pPr>
    <w:rPr>
      <w:rFonts w:asciiTheme="minorHAnsi" w:eastAsiaTheme="minorHAnsi" w:hAnsiTheme="minorHAnsi" w:cstheme="minorBidi"/>
      <w:i/>
      <w:iCs/>
      <w:color w:val="404040" w:themeColor="text1" w:themeTint="BF"/>
      <w:kern w:val="2"/>
      <w:lang w:val="el-GR" w:eastAsia="en-US"/>
      <w14:ligatures w14:val="standardContextual"/>
    </w:rPr>
  </w:style>
  <w:style w:type="character" w:customStyle="1" w:styleId="Char1">
    <w:name w:val="Απόσπασμα Char"/>
    <w:basedOn w:val="a0"/>
    <w:link w:val="a5"/>
    <w:uiPriority w:val="29"/>
    <w:rsid w:val="00096D3D"/>
    <w:rPr>
      <w:i/>
      <w:iCs/>
      <w:color w:val="404040" w:themeColor="text1" w:themeTint="BF"/>
    </w:rPr>
  </w:style>
  <w:style w:type="paragraph" w:styleId="a6">
    <w:name w:val="List Paragraph"/>
    <w:basedOn w:val="a"/>
    <w:uiPriority w:val="34"/>
    <w:qFormat/>
    <w:rsid w:val="00096D3D"/>
    <w:pPr>
      <w:ind w:left="720"/>
      <w:contextualSpacing/>
    </w:pPr>
    <w:rPr>
      <w:rFonts w:asciiTheme="minorHAnsi" w:eastAsiaTheme="minorHAnsi" w:hAnsiTheme="minorHAnsi" w:cstheme="minorBidi"/>
      <w:kern w:val="2"/>
      <w:lang w:val="el-GR" w:eastAsia="en-US"/>
      <w14:ligatures w14:val="standardContextual"/>
    </w:rPr>
  </w:style>
  <w:style w:type="character" w:styleId="a7">
    <w:name w:val="Intense Emphasis"/>
    <w:basedOn w:val="a0"/>
    <w:uiPriority w:val="21"/>
    <w:qFormat/>
    <w:rsid w:val="00096D3D"/>
    <w:rPr>
      <w:i/>
      <w:iCs/>
      <w:color w:val="0F4761" w:themeColor="accent1" w:themeShade="BF"/>
    </w:rPr>
  </w:style>
  <w:style w:type="paragraph" w:styleId="a8">
    <w:name w:val="Intense Quote"/>
    <w:basedOn w:val="a"/>
    <w:next w:val="a"/>
    <w:link w:val="Char2"/>
    <w:uiPriority w:val="30"/>
    <w:qFormat/>
    <w:rsid w:val="00096D3D"/>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val="el-GR" w:eastAsia="en-US"/>
      <w14:ligatures w14:val="standardContextual"/>
    </w:rPr>
  </w:style>
  <w:style w:type="character" w:customStyle="1" w:styleId="Char2">
    <w:name w:val="Έντονο απόσπ. Char"/>
    <w:basedOn w:val="a0"/>
    <w:link w:val="a8"/>
    <w:uiPriority w:val="30"/>
    <w:rsid w:val="00096D3D"/>
    <w:rPr>
      <w:i/>
      <w:iCs/>
      <w:color w:val="0F4761" w:themeColor="accent1" w:themeShade="BF"/>
    </w:rPr>
  </w:style>
  <w:style w:type="character" w:styleId="a9">
    <w:name w:val="Intense Reference"/>
    <w:basedOn w:val="a0"/>
    <w:uiPriority w:val="32"/>
    <w:qFormat/>
    <w:rsid w:val="00096D3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C6022EF8-A5E2-48E2-B964-6CB68F8FCEA2}"/>
</file>

<file path=customXml/itemProps2.xml><?xml version="1.0" encoding="utf-8"?>
<ds:datastoreItem xmlns:ds="http://schemas.openxmlformats.org/officeDocument/2006/customXml" ds:itemID="{EC62B189-3E97-4293-BB08-719C992314CF}"/>
</file>

<file path=customXml/itemProps3.xml><?xml version="1.0" encoding="utf-8"?>
<ds:datastoreItem xmlns:ds="http://schemas.openxmlformats.org/officeDocument/2006/customXml" ds:itemID="{4F0C2D7E-CEBA-4F35-BBF3-95922C9EAA52}"/>
</file>

<file path=docProps/app.xml><?xml version="1.0" encoding="utf-8"?>
<Properties xmlns="http://schemas.openxmlformats.org/officeDocument/2006/extended-properties" xmlns:vt="http://schemas.openxmlformats.org/officeDocument/2006/docPropsVTypes">
  <Template>Normal</Template>
  <TotalTime>5</TotalTime>
  <Pages>2</Pages>
  <Words>770</Words>
  <Characters>4163</Characters>
  <Application>Microsoft Office Word</Application>
  <DocSecurity>0</DocSecurity>
  <Lines>34</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Λίνα Μενδώνη: Το ΥΠΠΟ υλοποιεί στη Χίο πρόγραμμα πολιτιστικών υποδομών άνω των 25 εκατ. ευρώ</dc:title>
  <dc:subject/>
  <dc:creator>Anna Panagiotarea</dc:creator>
  <cp:keywords/>
  <dc:description/>
  <cp:lastModifiedBy>Ελευθερία Πελτέκη</cp:lastModifiedBy>
  <cp:revision>3</cp:revision>
  <dcterms:created xsi:type="dcterms:W3CDTF">2025-01-28T14:45:00Z</dcterms:created>
  <dcterms:modified xsi:type="dcterms:W3CDTF">2025-01-28T14:49:00Z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